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81" w:rsidRPr="00820681" w:rsidRDefault="00680A6D" w:rsidP="00820681">
      <w:pPr>
        <w:spacing w:line="0" w:lineRule="atLeast"/>
        <w:jc w:val="center"/>
        <w:rPr>
          <w:rFonts w:ascii="HGP創英角ｺﾞｼｯｸUB" w:eastAsia="HGP創英角ｺﾞｼｯｸUB" w:hAnsi="HGP創英角ｺﾞｼｯｸUB" w:cs="Times New Roman"/>
          <w:b/>
          <w:sz w:val="28"/>
          <w:szCs w:val="28"/>
          <w:lang w:eastAsia="zh-CN"/>
        </w:rPr>
      </w:pPr>
      <w:r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20</w:t>
      </w:r>
      <w:r w:rsidR="00F04235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</w:rPr>
        <w:t>2</w:t>
      </w:r>
      <w:r w:rsidR="00F04235">
        <w:rPr>
          <w:rFonts w:ascii="HGP創英角ｺﾞｼｯｸUB" w:eastAsia="HGP創英角ｺﾞｼｯｸUB" w:hAnsi="HGP創英角ｺﾞｼｯｸUB" w:cs="Times New Roman"/>
          <w:b/>
          <w:sz w:val="28"/>
          <w:szCs w:val="28"/>
        </w:rPr>
        <w:t>1</w:t>
      </w:r>
      <w:r w:rsidR="00820681" w:rsidRPr="00820681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年度</w:t>
      </w:r>
      <w:r w:rsidR="00F04235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</w:rPr>
        <w:t>春</w:t>
      </w:r>
      <w:r w:rsidR="00820681" w:rsidRPr="00820681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 xml:space="preserve">学期　</w:t>
      </w:r>
      <w:r>
        <w:rPr>
          <w:rFonts w:ascii="HGP創英角ｺﾞｼｯｸUB" w:eastAsia="HGP創英角ｺﾞｼｯｸUB" w:hAnsi="HGP創英角ｺﾞｼｯｸUB" w:cs="Times New Roman"/>
          <w:b/>
          <w:sz w:val="28"/>
          <w:szCs w:val="28"/>
        </w:rPr>
        <w:t>KUEP</w:t>
      </w:r>
      <w:r w:rsidR="00FA6BD0">
        <w:rPr>
          <w:rFonts w:ascii="HGP創英角ｺﾞｼｯｸUB" w:eastAsia="HGP創英角ｺﾞｼｯｸUB" w:hAnsi="HGP創英角ｺﾞｼｯｸUB" w:cs="Times New Roman" w:hint="eastAsia"/>
          <w:b/>
          <w:sz w:val="28"/>
          <w:szCs w:val="28"/>
          <w:lang w:eastAsia="zh-CN"/>
        </w:rPr>
        <w:t>履修登録確認票</w:t>
      </w:r>
      <w:bookmarkStart w:id="0" w:name="_GoBack"/>
      <w:bookmarkEnd w:id="0"/>
    </w:p>
    <w:p w:rsidR="0042097E" w:rsidRDefault="00680A6D" w:rsidP="001D6647">
      <w:pPr>
        <w:spacing w:line="0" w:lineRule="atLeast"/>
        <w:jc w:val="center"/>
        <w:rPr>
          <w:rFonts w:ascii="Arial" w:eastAsia="ＭＳ 明朝" w:hAnsi="Arial" w:cs="Arial"/>
          <w:w w:val="150"/>
          <w:sz w:val="28"/>
          <w:szCs w:val="28"/>
        </w:rPr>
      </w:pPr>
      <w:r>
        <w:rPr>
          <w:rFonts w:ascii="Arial" w:eastAsia="ＭＳ 明朝" w:hAnsi="Arial" w:cs="Times New Roman"/>
          <w:b/>
          <w:sz w:val="28"/>
          <w:szCs w:val="28"/>
        </w:rPr>
        <w:t>KUEP</w:t>
      </w:r>
      <w:r w:rsidR="00715585">
        <w:rPr>
          <w:rFonts w:ascii="Arial" w:eastAsia="ＭＳ 明朝" w:hAnsi="Arial" w:cs="Times New Roman" w:hint="eastAsia"/>
          <w:b/>
          <w:sz w:val="28"/>
          <w:szCs w:val="28"/>
        </w:rPr>
        <w:t xml:space="preserve"> 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>Course</w:t>
      </w:r>
      <w:r w:rsidR="00820681" w:rsidRPr="00820681">
        <w:rPr>
          <w:rFonts w:ascii="Arial" w:eastAsia="ＭＳ 明朝" w:hAnsi="Arial" w:cs="Times New Roman" w:hint="eastAsia"/>
          <w:b/>
          <w:sz w:val="28"/>
          <w:szCs w:val="28"/>
        </w:rPr>
        <w:t xml:space="preserve"> Registration </w:t>
      </w:r>
      <w:r w:rsidR="00FA6BD0">
        <w:rPr>
          <w:rFonts w:ascii="Arial" w:eastAsia="ＭＳ 明朝" w:hAnsi="Arial" w:cs="Times New Roman" w:hint="eastAsia"/>
          <w:b/>
          <w:sz w:val="28"/>
          <w:szCs w:val="28"/>
        </w:rPr>
        <w:t>Check Sheet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 xml:space="preserve"> </w:t>
      </w:r>
      <w:r w:rsidR="00820681" w:rsidRPr="00820681">
        <w:rPr>
          <w:rFonts w:ascii="Arial" w:eastAsia="ＭＳ 明朝" w:hAnsi="Arial" w:cs="Times New Roman" w:hint="eastAsia"/>
          <w:b/>
          <w:sz w:val="28"/>
          <w:szCs w:val="28"/>
        </w:rPr>
        <w:t>(</w:t>
      </w:r>
      <w:r w:rsidR="00F04235">
        <w:rPr>
          <w:rFonts w:ascii="Arial" w:eastAsia="ＭＳ 明朝" w:hAnsi="Arial" w:cs="Times New Roman"/>
          <w:b/>
          <w:sz w:val="28"/>
          <w:szCs w:val="28"/>
        </w:rPr>
        <w:t xml:space="preserve">Spring </w:t>
      </w:r>
      <w:r w:rsidR="00820681" w:rsidRPr="00820681">
        <w:rPr>
          <w:rFonts w:ascii="Arial" w:eastAsia="ＭＳ 明朝" w:hAnsi="Arial" w:cs="Times New Roman"/>
          <w:b/>
          <w:sz w:val="28"/>
          <w:szCs w:val="28"/>
        </w:rPr>
        <w:t>20</w:t>
      </w:r>
      <w:r w:rsidR="00F04235">
        <w:rPr>
          <w:rFonts w:ascii="Arial" w:eastAsia="ＭＳ 明朝" w:hAnsi="Arial" w:cs="Times New Roman" w:hint="eastAsia"/>
          <w:b/>
          <w:sz w:val="28"/>
          <w:szCs w:val="28"/>
        </w:rPr>
        <w:t>21</w:t>
      </w:r>
      <w:r w:rsidR="003A5AC5">
        <w:rPr>
          <w:rFonts w:ascii="Arial" w:eastAsia="ＭＳ 明朝" w:hAnsi="Arial" w:cs="Arial" w:hint="eastAsia"/>
          <w:w w:val="150"/>
          <w:sz w:val="28"/>
          <w:szCs w:val="28"/>
        </w:rPr>
        <w:t>)</w:t>
      </w:r>
    </w:p>
    <w:p w:rsidR="001D6647" w:rsidRPr="001D6647" w:rsidRDefault="001D6647" w:rsidP="001D6647">
      <w:pPr>
        <w:spacing w:line="0" w:lineRule="atLeast"/>
        <w:jc w:val="center"/>
        <w:rPr>
          <w:rFonts w:ascii="Arial" w:eastAsia="ＭＳ 明朝" w:hAnsi="Arial" w:cs="Arial"/>
          <w:w w:val="150"/>
          <w:sz w:val="28"/>
          <w:szCs w:val="28"/>
        </w:rPr>
      </w:pPr>
    </w:p>
    <w:p w:rsidR="00822CEA" w:rsidRPr="00822CEA" w:rsidRDefault="00822CEA" w:rsidP="00822CEA">
      <w:pPr>
        <w:pStyle w:val="a8"/>
        <w:numPr>
          <w:ilvl w:val="0"/>
          <w:numId w:val="1"/>
        </w:numPr>
        <w:ind w:leftChars="0"/>
        <w:rPr>
          <w:rFonts w:asciiTheme="majorHAnsi" w:eastAsia="メイリオ" w:hAnsiTheme="majorHAnsi" w:cstheme="majorHAnsi"/>
          <w:color w:val="FF0000"/>
          <w:sz w:val="20"/>
        </w:rPr>
      </w:pPr>
      <w:r w:rsidRPr="00822CEA">
        <w:rPr>
          <w:rFonts w:asciiTheme="majorHAnsi" w:eastAsia="メイリオ" w:hAnsiTheme="majorHAnsi" w:cstheme="majorHAnsi"/>
          <w:sz w:val="20"/>
        </w:rPr>
        <w:t>Please use th</w:t>
      </w:r>
      <w:r w:rsidRPr="00822CEA">
        <w:rPr>
          <w:rFonts w:asciiTheme="majorHAnsi" w:eastAsia="メイリオ" w:hAnsiTheme="majorHAnsi" w:cstheme="majorHAnsi" w:hint="eastAsia"/>
          <w:sz w:val="20"/>
        </w:rPr>
        <w:t xml:space="preserve">is </w:t>
      </w:r>
      <w:r w:rsidRPr="00822CEA">
        <w:rPr>
          <w:rFonts w:asciiTheme="majorHAnsi" w:eastAsia="メイリオ" w:hAnsiTheme="majorHAnsi" w:cstheme="majorHAnsi"/>
          <w:sz w:val="20"/>
        </w:rPr>
        <w:t xml:space="preserve">sheet to confirm the number of credits and subjects that you register. </w:t>
      </w:r>
      <w:r w:rsidRPr="00822CEA">
        <w:rPr>
          <w:rFonts w:asciiTheme="majorHAnsi" w:eastAsia="メイリオ" w:hAnsiTheme="majorHAnsi" w:cstheme="majorHAnsi"/>
          <w:color w:val="FF0000"/>
          <w:sz w:val="20"/>
          <w:u w:val="single"/>
        </w:rPr>
        <w:t>Register online for all courses using Acanthus Portal site.</w:t>
      </w:r>
    </w:p>
    <w:p w:rsidR="00822CEA" w:rsidRDefault="00822CEA" w:rsidP="00822CEA">
      <w:pPr>
        <w:pStyle w:val="a8"/>
        <w:ind w:leftChars="0" w:left="420"/>
        <w:rPr>
          <w:rFonts w:asciiTheme="majorHAnsi" w:eastAsia="ＭＳ Ｐゴシック" w:hAnsiTheme="majorHAnsi" w:cstheme="majorHAnsi"/>
          <w:sz w:val="20"/>
          <w:szCs w:val="20"/>
        </w:rPr>
      </w:pPr>
      <w:r w:rsidRPr="00822CEA">
        <w:rPr>
          <w:rFonts w:asciiTheme="majorHAnsi" w:eastAsia="ＭＳ Ｐゴシック" w:hAnsiTheme="majorHAnsi" w:cstheme="majorHAnsi"/>
          <w:sz w:val="20"/>
          <w:szCs w:val="20"/>
        </w:rPr>
        <w:t>It doesn’t need to submit.</w:t>
      </w:r>
    </w:p>
    <w:p w:rsidR="00822CEA" w:rsidRPr="00822CEA" w:rsidRDefault="00822CEA" w:rsidP="00822CEA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 w:cstheme="majorHAnsi"/>
          <w:sz w:val="18"/>
        </w:rPr>
      </w:pPr>
      <w:r w:rsidRPr="00822CEA">
        <w:rPr>
          <w:rFonts w:ascii="ＭＳ Ｐゴシック" w:eastAsia="ＭＳ Ｐゴシック" w:hAnsi="ＭＳ Ｐゴシック" w:cstheme="majorHAnsi" w:hint="eastAsia"/>
          <w:sz w:val="18"/>
        </w:rPr>
        <w:t>履修する単位や科目を確認するためにこのシートを使ってください</w:t>
      </w:r>
      <w:r w:rsidRPr="00822CEA">
        <w:rPr>
          <w:rFonts w:ascii="ＭＳ Ｐゴシック" w:eastAsia="ＭＳ Ｐゴシック" w:hAnsi="ＭＳ Ｐゴシック" w:cstheme="majorHAnsi"/>
          <w:sz w:val="18"/>
        </w:rPr>
        <w:t>。科目は必ずアカンサスポータルサイトにて履修登録してください。</w:t>
      </w:r>
      <w:r w:rsidRPr="00822CEA">
        <w:rPr>
          <w:rFonts w:ascii="ＭＳ Ｐゴシック" w:eastAsia="ＭＳ Ｐゴシック" w:hAnsi="ＭＳ Ｐゴシック" w:cstheme="majorHAnsi" w:hint="eastAsia"/>
          <w:sz w:val="18"/>
        </w:rPr>
        <w:t>このシートは提出する必要はありません。</w:t>
      </w:r>
    </w:p>
    <w:p w:rsidR="00092E34" w:rsidRDefault="00092E34" w:rsidP="00744198">
      <w:pPr>
        <w:ind w:firstLineChars="1100" w:firstLine="2310"/>
        <w:rPr>
          <w:rFonts w:asciiTheme="majorHAnsi" w:eastAsia="メイリオ" w:hAnsiTheme="majorHAnsi" w:cstheme="majorHAnsi"/>
          <w:b/>
          <w:u w:val="single"/>
        </w:rPr>
      </w:pPr>
    </w:p>
    <w:p w:rsidR="009117DA" w:rsidRDefault="00820681" w:rsidP="00744198">
      <w:pPr>
        <w:ind w:firstLineChars="1100" w:firstLine="2310"/>
        <w:rPr>
          <w:rFonts w:asciiTheme="majorHAnsi" w:eastAsia="メイリオ" w:hAnsiTheme="majorHAnsi" w:cstheme="majorHAnsi"/>
          <w:b/>
          <w:u w:val="single"/>
        </w:rPr>
      </w:pPr>
      <w:r w:rsidRPr="001D6647">
        <w:rPr>
          <w:rFonts w:asciiTheme="majorHAnsi" w:eastAsia="メイリオ" w:hAnsiTheme="majorHAnsi" w:cstheme="majorHAnsi"/>
          <w:b/>
          <w:u w:val="single"/>
        </w:rPr>
        <w:t>時間割確認表</w:t>
      </w:r>
      <w:r w:rsidR="00C97D17" w:rsidRPr="001D6647">
        <w:rPr>
          <w:rFonts w:asciiTheme="majorHAnsi" w:eastAsia="メイリオ" w:hAnsiTheme="majorHAnsi" w:cstheme="majorHAnsi"/>
          <w:b/>
          <w:u w:val="single"/>
        </w:rPr>
        <w:t xml:space="preserve">　</w:t>
      </w:r>
      <w:r w:rsidR="00C97D17" w:rsidRPr="001D6647">
        <w:rPr>
          <w:rFonts w:asciiTheme="majorHAnsi" w:eastAsia="メイリオ" w:hAnsiTheme="majorHAnsi" w:cstheme="majorHAnsi"/>
          <w:b/>
          <w:u w:val="single"/>
        </w:rPr>
        <w:t>Timetable</w:t>
      </w: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1526"/>
        <w:gridCol w:w="1819"/>
        <w:gridCol w:w="1819"/>
        <w:gridCol w:w="1819"/>
        <w:gridCol w:w="1819"/>
        <w:gridCol w:w="1819"/>
      </w:tblGrid>
      <w:tr w:rsidR="00435259" w:rsidTr="00744198">
        <w:trPr>
          <w:trHeight w:val="476"/>
          <w:jc w:val="center"/>
        </w:trPr>
        <w:tc>
          <w:tcPr>
            <w:tcW w:w="1526" w:type="dxa"/>
            <w:tcBorders>
              <w:top w:val="nil"/>
              <w:left w:val="nil"/>
            </w:tcBorders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877A94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月MON.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火TUE.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水WED.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AF6D02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木THU.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877A94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金FRI.</w:t>
            </w:r>
          </w:p>
        </w:tc>
      </w:tr>
      <w:tr w:rsidR="00435259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１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２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３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435259" w:rsidRPr="00ED0DD4" w:rsidRDefault="00435259" w:rsidP="00435259">
            <w:pPr>
              <w:jc w:val="left"/>
              <w:rPr>
                <w:w w:val="150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947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４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435259" w:rsidRPr="00ED0DD4" w:rsidRDefault="00435259" w:rsidP="00435259">
            <w:pPr>
              <w:jc w:val="left"/>
              <w:rPr>
                <w:w w:val="150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931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DB1666" w:rsidRDefault="00877A94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５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  <w:tr w:rsidR="00435259" w:rsidTr="00744198">
        <w:trPr>
          <w:trHeight w:val="1015"/>
          <w:jc w:val="center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35259" w:rsidRPr="00E27D01" w:rsidRDefault="00435259" w:rsidP="00E27D0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20"/>
              </w:rPr>
            </w:pP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集中講義</w:t>
            </w:r>
            <w:r w:rsidR="00E27D01"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,そ</w:t>
            </w: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の他</w:t>
            </w:r>
          </w:p>
          <w:p w:rsidR="00435259" w:rsidRPr="00AF6D02" w:rsidRDefault="00435259" w:rsidP="00435259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20"/>
              </w:rPr>
            </w:pPr>
            <w:r w:rsidRPr="00E27D01">
              <w:rPr>
                <w:rFonts w:ascii="メイリオ" w:eastAsia="メイリオ" w:hAnsi="メイリオ" w:cs="メイリオ" w:hint="eastAsia"/>
                <w:kern w:val="0"/>
                <w:sz w:val="16"/>
                <w:szCs w:val="20"/>
              </w:rPr>
              <w:t>Others　etc.</w:t>
            </w:r>
          </w:p>
        </w:tc>
        <w:tc>
          <w:tcPr>
            <w:tcW w:w="1819" w:type="dxa"/>
            <w:shd w:val="clear" w:color="auto" w:fill="FABF8F" w:themeFill="accent6" w:themeFillTint="99"/>
            <w:vAlign w:val="center"/>
          </w:tcPr>
          <w:p w:rsidR="00435259" w:rsidRDefault="00901F63" w:rsidP="00901F6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専門演習</w:t>
            </w:r>
          </w:p>
          <w:p w:rsidR="00F67D4C" w:rsidRPr="00F67D4C" w:rsidRDefault="00F67D4C" w:rsidP="00901F63">
            <w:pPr>
              <w:spacing w:line="0" w:lineRule="atLeast"/>
              <w:jc w:val="center"/>
              <w:rPr>
                <w:rFonts w:ascii="Arial" w:eastAsia="ＭＳ 明朝" w:hAnsi="Arial" w:cs="Arial"/>
                <w:b/>
                <w:w w:val="150"/>
                <w:sz w:val="16"/>
                <w:szCs w:val="16"/>
              </w:rPr>
            </w:pPr>
            <w:r w:rsidRPr="00F67D4C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Specialized Seminar</w:t>
            </w: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35259" w:rsidRDefault="00435259" w:rsidP="00435259">
            <w:pPr>
              <w:spacing w:line="0" w:lineRule="atLeast"/>
              <w:rPr>
                <w:rFonts w:ascii="Arial" w:eastAsia="ＭＳ 明朝" w:hAnsi="Arial" w:cs="Arial"/>
                <w:b/>
                <w:w w:val="150"/>
                <w:sz w:val="28"/>
                <w:szCs w:val="28"/>
              </w:rPr>
            </w:pPr>
          </w:p>
        </w:tc>
      </w:tr>
    </w:tbl>
    <w:p w:rsidR="00092E34" w:rsidRDefault="00092E34" w:rsidP="00744198">
      <w:pPr>
        <w:spacing w:line="240" w:lineRule="atLeast"/>
        <w:rPr>
          <w:rFonts w:asciiTheme="majorHAnsi" w:eastAsia="メイリオ" w:hAnsiTheme="majorHAnsi" w:cstheme="majorHAnsi"/>
          <w:b/>
          <w:szCs w:val="20"/>
          <w:u w:val="single"/>
        </w:rPr>
      </w:pPr>
    </w:p>
    <w:p w:rsidR="00092E34" w:rsidRDefault="00092E34" w:rsidP="00744198">
      <w:pPr>
        <w:spacing w:line="240" w:lineRule="atLeast"/>
        <w:rPr>
          <w:rFonts w:asciiTheme="majorHAnsi" w:eastAsia="メイリオ" w:hAnsiTheme="majorHAnsi" w:cstheme="majorHAnsi"/>
          <w:b/>
          <w:szCs w:val="20"/>
          <w:u w:val="single"/>
        </w:rPr>
      </w:pPr>
    </w:p>
    <w:p w:rsidR="007D0009" w:rsidRPr="007D0009" w:rsidRDefault="007D0009" w:rsidP="00744198">
      <w:pPr>
        <w:spacing w:line="240" w:lineRule="atLeast"/>
        <w:rPr>
          <w:rFonts w:ascii="メイリオ" w:eastAsia="メイリオ" w:hAnsi="メイリオ" w:cs="メイリオ"/>
          <w:szCs w:val="21"/>
        </w:rPr>
      </w:pPr>
      <w:r w:rsidRPr="007D0009">
        <w:rPr>
          <w:rFonts w:ascii="メイリオ" w:eastAsia="メイリオ" w:hAnsi="メイリオ" w:cs="メイリオ" w:hint="eastAsia"/>
          <w:szCs w:val="21"/>
        </w:rPr>
        <w:t>【注意！NOTES!】</w:t>
      </w:r>
    </w:p>
    <w:p w:rsidR="00092E34" w:rsidRPr="00092E34" w:rsidRDefault="007D0009" w:rsidP="00092E3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-Roman"/>
          <w:kern w:val="0"/>
          <w:sz w:val="20"/>
          <w:szCs w:val="20"/>
        </w:rPr>
      </w:pPr>
      <w:r w:rsidRPr="00092E34">
        <w:rPr>
          <w:rFonts w:asciiTheme="majorEastAsia" w:eastAsiaTheme="majorEastAsia" w:hAnsiTheme="majorEastAsia" w:cs="メイリオ" w:hint="eastAsia"/>
          <w:sz w:val="20"/>
          <w:szCs w:val="20"/>
        </w:rPr>
        <w:t>※</w:t>
      </w:r>
      <w:r w:rsidR="00092E34" w:rsidRPr="00092E34">
        <w:rPr>
          <w:rFonts w:asciiTheme="majorEastAsia" w:eastAsiaTheme="majorEastAsia" w:hAnsiTheme="majorEastAsia" w:cs="Times-Roman"/>
          <w:kern w:val="0"/>
          <w:sz w:val="20"/>
          <w:szCs w:val="20"/>
        </w:rPr>
        <w:t xml:space="preserve">Students of KUEP are allowed to register for maximum of 5 courses per week for Japanese language program courses. </w:t>
      </w:r>
    </w:p>
    <w:p w:rsidR="00092E34" w:rsidRPr="00092E34" w:rsidRDefault="00092E34" w:rsidP="00092E34">
      <w:pPr>
        <w:spacing w:line="240" w:lineRule="atLeas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Cambria" w:hint="eastAsia"/>
          <w:kern w:val="0"/>
          <w:sz w:val="20"/>
          <w:szCs w:val="20"/>
        </w:rPr>
        <w:t>※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>KUEP</w:t>
      </w:r>
      <w:r w:rsidRPr="00092E34"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の学生が履修できる日本語科目</w:t>
      </w:r>
      <w:r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は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 xml:space="preserve">1 </w:t>
      </w:r>
      <w:r w:rsidRPr="00092E34"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週間あたり</w:t>
      </w:r>
      <w:r w:rsidRPr="00092E34">
        <w:rPr>
          <w:rFonts w:asciiTheme="majorEastAsia" w:eastAsiaTheme="majorEastAsia" w:hAnsiTheme="majorEastAsia" w:cs="MatissePro-M"/>
          <w:kern w:val="0"/>
          <w:sz w:val="20"/>
          <w:szCs w:val="20"/>
        </w:rPr>
        <w:t xml:space="preserve">5 </w:t>
      </w:r>
      <w:r>
        <w:rPr>
          <w:rFonts w:asciiTheme="majorEastAsia" w:eastAsiaTheme="majorEastAsia" w:hAnsiTheme="majorEastAsia" w:cs="MatissePro-M" w:hint="eastAsia"/>
          <w:kern w:val="0"/>
          <w:sz w:val="20"/>
          <w:szCs w:val="20"/>
        </w:rPr>
        <w:t>クラスを上限とする。</w:t>
      </w:r>
    </w:p>
    <w:p w:rsidR="007D0009" w:rsidRPr="007D0009" w:rsidRDefault="007D0009" w:rsidP="00744198">
      <w:pPr>
        <w:spacing w:line="240" w:lineRule="atLeast"/>
        <w:rPr>
          <w:rFonts w:ascii="メイリオ" w:eastAsia="メイリオ" w:hAnsi="メイリオ" w:cs="メイリオ"/>
          <w:sz w:val="16"/>
          <w:szCs w:val="16"/>
        </w:rPr>
      </w:pPr>
    </w:p>
    <w:sectPr w:rsidR="007D0009" w:rsidRPr="007D0009" w:rsidSect="007D0009">
      <w:pgSz w:w="16839" w:h="23814" w:code="8"/>
      <w:pgMar w:top="720" w:right="720" w:bottom="567" w:left="72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25" w:rsidRDefault="00860D25" w:rsidP="00715585">
      <w:r>
        <w:separator/>
      </w:r>
    </w:p>
  </w:endnote>
  <w:endnote w:type="continuationSeparator" w:id="0">
    <w:p w:rsidR="00860D25" w:rsidRDefault="00860D25" w:rsidP="0071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issePro-M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25" w:rsidRDefault="00860D25" w:rsidP="00715585">
      <w:r>
        <w:separator/>
      </w:r>
    </w:p>
  </w:footnote>
  <w:footnote w:type="continuationSeparator" w:id="0">
    <w:p w:rsidR="00860D25" w:rsidRDefault="00860D25" w:rsidP="0071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054"/>
    <w:multiLevelType w:val="hybridMultilevel"/>
    <w:tmpl w:val="35241BF6"/>
    <w:lvl w:ilvl="0" w:tplc="02C487BA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66"/>
    <w:rsid w:val="00063E8E"/>
    <w:rsid w:val="00092E34"/>
    <w:rsid w:val="000B2102"/>
    <w:rsid w:val="001A30E8"/>
    <w:rsid w:val="001D6647"/>
    <w:rsid w:val="002C2E76"/>
    <w:rsid w:val="00327771"/>
    <w:rsid w:val="003A5AC5"/>
    <w:rsid w:val="0042097E"/>
    <w:rsid w:val="00435259"/>
    <w:rsid w:val="00496972"/>
    <w:rsid w:val="004C1598"/>
    <w:rsid w:val="00673FF1"/>
    <w:rsid w:val="00680A6D"/>
    <w:rsid w:val="00715585"/>
    <w:rsid w:val="00744198"/>
    <w:rsid w:val="007569BD"/>
    <w:rsid w:val="00790773"/>
    <w:rsid w:val="007D0009"/>
    <w:rsid w:val="00820681"/>
    <w:rsid w:val="00822CEA"/>
    <w:rsid w:val="00860D25"/>
    <w:rsid w:val="00877A94"/>
    <w:rsid w:val="008805B7"/>
    <w:rsid w:val="00901F63"/>
    <w:rsid w:val="009117DA"/>
    <w:rsid w:val="009254F0"/>
    <w:rsid w:val="009907E1"/>
    <w:rsid w:val="00A12B9D"/>
    <w:rsid w:val="00A63F9D"/>
    <w:rsid w:val="00B34C59"/>
    <w:rsid w:val="00C47436"/>
    <w:rsid w:val="00C97D17"/>
    <w:rsid w:val="00D313A7"/>
    <w:rsid w:val="00DB1666"/>
    <w:rsid w:val="00E22500"/>
    <w:rsid w:val="00E269FD"/>
    <w:rsid w:val="00E27D01"/>
    <w:rsid w:val="00F04235"/>
    <w:rsid w:val="00F22761"/>
    <w:rsid w:val="00F67D4C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A713B"/>
  <w15:docId w15:val="{F520C4B1-2915-4297-AB9C-DB7E157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585"/>
  </w:style>
  <w:style w:type="paragraph" w:styleId="a6">
    <w:name w:val="footer"/>
    <w:basedOn w:val="a"/>
    <w:link w:val="a7"/>
    <w:uiPriority w:val="99"/>
    <w:unhideWhenUsed/>
    <w:rsid w:val="00715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585"/>
  </w:style>
  <w:style w:type="paragraph" w:styleId="a8">
    <w:name w:val="List Paragraph"/>
    <w:basedOn w:val="a"/>
    <w:uiPriority w:val="34"/>
    <w:qFormat/>
    <w:rsid w:val="00822C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小山 愛美</cp:lastModifiedBy>
  <cp:revision>20</cp:revision>
  <cp:lastPrinted>2018-03-29T04:45:00Z</cp:lastPrinted>
  <dcterms:created xsi:type="dcterms:W3CDTF">2017-09-13T04:48:00Z</dcterms:created>
  <dcterms:modified xsi:type="dcterms:W3CDTF">2021-03-22T00:59:00Z</dcterms:modified>
</cp:coreProperties>
</file>